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A9" w:rsidRDefault="003204A9" w:rsidP="003C06E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AVALIAÇÃO DE DESEMPENHO</w:t>
      </w:r>
    </w:p>
    <w:p w:rsidR="003204A9" w:rsidRDefault="003204A9" w:rsidP="003C06EE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GRUPO OCUPACIONAL MAGISTÉRIO SUPERIOR (GOMS) </w:t>
      </w:r>
      <w:r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201</w:t>
      </w:r>
      <w:r w:rsidR="00DB1F9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7</w:t>
      </w:r>
    </w:p>
    <w:p w:rsidR="00BA16BA" w:rsidRPr="003204A9" w:rsidRDefault="003204A9" w:rsidP="003C06EE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04A9">
        <w:rPr>
          <w:rFonts w:ascii="Arial" w:hAnsi="Arial" w:cs="Arial"/>
          <w:b/>
          <w:sz w:val="24"/>
          <w:szCs w:val="24"/>
        </w:rPr>
        <w:t>CARTA INFORMATIVA</w:t>
      </w:r>
    </w:p>
    <w:p w:rsidR="00251656" w:rsidRDefault="00251656" w:rsidP="00134D29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51656" w:rsidRDefault="00B24415" w:rsidP="008648C5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Prezados/as</w:t>
      </w:r>
      <w:r w:rsidR="00B804DA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Colegas Docentes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5A0E93" w:rsidRPr="00D73D7E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Estamos </w:t>
      </w:r>
      <w:r w:rsidR="00C2151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próximos d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período d</w:t>
      </w:r>
      <w:r w:rsidR="008A637F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realização da </w:t>
      </w:r>
      <w:r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Avaliação de Desempenho </w:t>
      </w:r>
      <w:r w:rsidR="004C29B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do Grupo Ocupacional Magistério Superior </w:t>
      </w:r>
      <w:r w:rsidR="00994CF1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– </w:t>
      </w:r>
      <w:r w:rsidR="00BB7939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201</w:t>
      </w:r>
      <w:r w:rsidR="00F671BC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7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Lembramos, mais uma vez, que o processo acontece em três etapas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I -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Autoavaliação</w:t>
      </w:r>
      <w:r w:rsidR="009D785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inteira responsabilidade </w:t>
      </w:r>
      <w:proofErr w:type="gramStart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do(</w:t>
      </w:r>
      <w:proofErr w:type="gramEnd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 avaliado(a)</w:t>
      </w:r>
      <w:r w:rsidR="007839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2C29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II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de Chefia</w:t>
      </w:r>
      <w:r w:rsidR="000718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fica sob a respo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nsabilidade do(a) avaliador(a) e </w:t>
      </w:r>
      <w:r w:rsidR="002C75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III - </w:t>
      </w:r>
      <w:r w:rsidR="00DF26C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</w:t>
      </w:r>
      <w:r w:rsidR="009969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latório de Atividades Docentes - RAD</w:t>
      </w:r>
      <w:r w:rsidR="00436C0D">
        <w:rPr>
          <w:rFonts w:ascii="Arial" w:eastAsia="Times New Roman" w:hAnsi="Arial" w:cs="Arial"/>
          <w:sz w:val="24"/>
          <w:szCs w:val="24"/>
          <w:lang w:eastAsia="pt-BR"/>
        </w:rPr>
        <w:t xml:space="preserve">, que deverá ser preenchido pelo(a) </w:t>
      </w:r>
      <w:r w:rsidR="00FE7DD3" w:rsidRPr="00D73D7E">
        <w:rPr>
          <w:rFonts w:ascii="Arial" w:eastAsia="Times New Roman" w:hAnsi="Arial" w:cs="Arial"/>
          <w:sz w:val="24"/>
          <w:szCs w:val="24"/>
          <w:lang w:eastAsia="pt-BR"/>
        </w:rPr>
        <w:t>avaliado</w:t>
      </w:r>
      <w:r w:rsidR="00A36F23" w:rsidRPr="00D73D7E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="00FE7DD3" w:rsidRPr="00D73D7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94CF1" w:rsidRPr="00D73D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36C0D">
        <w:rPr>
          <w:rFonts w:ascii="Arial" w:eastAsia="Times New Roman" w:hAnsi="Arial" w:cs="Arial"/>
          <w:sz w:val="24"/>
          <w:szCs w:val="24"/>
          <w:lang w:eastAsia="pt-BR"/>
        </w:rPr>
        <w:t>validado pelo(s)/a(s</w:t>
      </w:r>
      <w:r w:rsidR="00561B94">
        <w:rPr>
          <w:rFonts w:ascii="Arial" w:eastAsia="Times New Roman" w:hAnsi="Arial" w:cs="Arial"/>
          <w:sz w:val="24"/>
          <w:szCs w:val="24"/>
          <w:lang w:eastAsia="pt-BR"/>
        </w:rPr>
        <w:t>) avaliador(</w:t>
      </w:r>
      <w:proofErr w:type="spellStart"/>
      <w:r w:rsidR="00561B94"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spellEnd"/>
      <w:r w:rsidR="00561B94">
        <w:rPr>
          <w:rFonts w:ascii="Arial" w:eastAsia="Times New Roman" w:hAnsi="Arial" w:cs="Arial"/>
          <w:sz w:val="24"/>
          <w:szCs w:val="24"/>
          <w:lang w:eastAsia="pt-BR"/>
        </w:rPr>
        <w:t>)/avaliadora(s)</w:t>
      </w:r>
      <w:r w:rsidR="00994CF1" w:rsidRPr="00D73D7E">
        <w:rPr>
          <w:rFonts w:ascii="Arial" w:eastAsia="Times New Roman" w:hAnsi="Arial" w:cs="Arial"/>
          <w:sz w:val="24"/>
          <w:szCs w:val="24"/>
          <w:lang w:eastAsia="pt-BR"/>
        </w:rPr>
        <w:t>, conforme</w:t>
      </w:r>
      <w:r w:rsidR="00561B94">
        <w:rPr>
          <w:rFonts w:ascii="Arial" w:eastAsia="Times New Roman" w:hAnsi="Arial" w:cs="Arial"/>
          <w:sz w:val="24"/>
          <w:szCs w:val="24"/>
          <w:lang w:eastAsia="pt-BR"/>
        </w:rPr>
        <w:t xml:space="preserve"> estabelecido no cabeçalho do</w:t>
      </w:r>
      <w:r w:rsidR="00994CF1" w:rsidRPr="00D73D7E">
        <w:rPr>
          <w:rFonts w:ascii="Arial" w:eastAsia="Times New Roman" w:hAnsi="Arial" w:cs="Arial"/>
          <w:sz w:val="24"/>
          <w:szCs w:val="24"/>
          <w:lang w:eastAsia="pt-BR"/>
        </w:rPr>
        <w:t xml:space="preserve"> RAD.</w:t>
      </w:r>
    </w:p>
    <w:p w:rsidR="00B24415" w:rsidRPr="00C92550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sentido, a Comissão</w:t>
      </w:r>
      <w:r w:rsidR="009969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Administrativa Permanente - CAP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Desempenho do GOMS,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pensando em contribuir</w:t>
      </w:r>
      <w:r w:rsidR="00527192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mais eficaz, elabor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25165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passo a passo com algumas 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ções importantes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realização da avaliação de cada docente se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bem sucedida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Seguem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orient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ações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norteiam todo esse processo,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conforme abaixo especificadas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195132" w:rsidRDefault="00F033E1" w:rsidP="00195132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navegador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</w:t>
      </w:r>
      <w:r w:rsidR="000C33EA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ocente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deverá acessar para responder aos formulários </w:t>
      </w:r>
      <w:r w:rsidRPr="00195132">
        <w:rPr>
          <w:rFonts w:ascii="Arial" w:eastAsia="Times New Roman" w:hAnsi="Arial" w:cs="Arial"/>
          <w:sz w:val="24"/>
          <w:szCs w:val="24"/>
          <w:lang w:eastAsia="pt-BR"/>
        </w:rPr>
        <w:t>de avaliação são</w:t>
      </w:r>
      <w:r w:rsidR="007D47DD" w:rsidRPr="001951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4415" w:rsidRPr="00195132">
        <w:rPr>
          <w:rFonts w:ascii="Arial" w:eastAsia="Times New Roman" w:hAnsi="Arial" w:cs="Arial"/>
          <w:b/>
          <w:sz w:val="24"/>
          <w:szCs w:val="24"/>
          <w:lang w:eastAsia="pt-BR"/>
        </w:rPr>
        <w:t>Mozilla Firefox</w:t>
      </w:r>
      <w:r w:rsidR="00BB7939" w:rsidRPr="00195132">
        <w:rPr>
          <w:rFonts w:ascii="Arial" w:eastAsia="Times New Roman" w:hAnsi="Arial" w:cs="Arial"/>
          <w:sz w:val="24"/>
          <w:szCs w:val="24"/>
          <w:lang w:eastAsia="pt-BR"/>
        </w:rPr>
        <w:t xml:space="preserve"> ou</w:t>
      </w:r>
      <w:r w:rsidR="007D47DD" w:rsidRPr="001951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4415" w:rsidRPr="001951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Google </w:t>
      </w:r>
      <w:proofErr w:type="spellStart"/>
      <w:r w:rsidR="00B24415" w:rsidRPr="00195132">
        <w:rPr>
          <w:rFonts w:ascii="Arial" w:eastAsia="Times New Roman" w:hAnsi="Arial" w:cs="Arial"/>
          <w:b/>
          <w:sz w:val="24"/>
          <w:szCs w:val="24"/>
          <w:lang w:eastAsia="pt-BR"/>
        </w:rPr>
        <w:t>Chrome</w:t>
      </w:r>
      <w:proofErr w:type="spellEnd"/>
      <w:r w:rsidR="000A2545" w:rsidRPr="0019513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7B3826" w:rsidRPr="00F671BC" w:rsidRDefault="009D785D" w:rsidP="00107757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Para realizar </w:t>
      </w:r>
      <w:r w:rsidR="00B41075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99699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elatório de Atividades Docente - 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>RAD</w:t>
      </w:r>
      <w:r w:rsidR="0050190E" w:rsidRPr="00F671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41075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190E" w:rsidRPr="00F671BC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o período que </w:t>
      </w:r>
      <w:r w:rsidR="008933A6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inicia a avaliação</w:t>
      </w:r>
      <w:r w:rsidR="008933A6" w:rsidRPr="00F671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a) docente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receberá em seu e</w:t>
      </w:r>
      <w:r w:rsidR="007B3826" w:rsidRPr="00F671BC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mail um </w:t>
      </w:r>
      <w:r w:rsidRPr="00F671BC">
        <w:rPr>
          <w:rFonts w:ascii="Arial" w:eastAsia="Times New Roman" w:hAnsi="Arial" w:cs="Arial"/>
          <w:i/>
          <w:sz w:val="24"/>
          <w:szCs w:val="24"/>
          <w:lang w:eastAsia="pt-BR"/>
        </w:rPr>
        <w:t>link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que, após confirmação dos dados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(CPF e</w:t>
      </w:r>
      <w:r w:rsidR="005D72BB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>matrícula)</w:t>
      </w:r>
      <w:r w:rsidR="0099699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, será ativado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o formulário</w:t>
      </w:r>
      <w:r w:rsidR="0099699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>RAD.</w:t>
      </w:r>
    </w:p>
    <w:p w:rsidR="00D55BCD" w:rsidRPr="00EF632C" w:rsidRDefault="009D785D" w:rsidP="00EF632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671BC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As)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docentes </w:t>
      </w:r>
      <w:r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deverão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preencher o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RAD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, conferindo e assinalando os itens pertinentes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s atividades </w:t>
      </w:r>
      <w:r w:rsidR="001D7CE2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que foram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>desenvolvidas no</w:t>
      </w:r>
      <w:r w:rsidR="00464FDC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período de </w:t>
      </w:r>
      <w:r w:rsidR="00464FDC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994CF1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464FDC" w:rsidRPr="00F671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abril a 31 de dezembro de 2016</w:t>
      </w:r>
      <w:r w:rsidR="00B41075" w:rsidRPr="00F671B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Ao final</w:t>
      </w:r>
      <w:r w:rsidR="005D72BB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izar </w:t>
      </w:r>
      <w:r w:rsidR="008403B4" w:rsidRPr="00F671BC">
        <w:rPr>
          <w:rFonts w:ascii="Arial" w:eastAsia="Times New Roman" w:hAnsi="Arial" w:cs="Arial"/>
          <w:sz w:val="24"/>
          <w:szCs w:val="24"/>
          <w:lang w:eastAsia="pt-BR"/>
        </w:rPr>
        <w:t>o preenchimento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34D4E" w:rsidRPr="00F671BC">
        <w:rPr>
          <w:rFonts w:ascii="Arial" w:eastAsia="Times New Roman" w:hAnsi="Arial" w:cs="Arial"/>
          <w:sz w:val="24"/>
          <w:szCs w:val="24"/>
          <w:lang w:eastAsia="pt-BR"/>
        </w:rPr>
        <w:t>confirmação</w:t>
      </w:r>
      <w:r w:rsidR="001D7CE2" w:rsidRPr="00F671BC">
        <w:rPr>
          <w:rFonts w:ascii="Arial" w:eastAsia="Times New Roman" w:hAnsi="Arial" w:cs="Arial"/>
          <w:sz w:val="24"/>
          <w:szCs w:val="24"/>
          <w:lang w:eastAsia="pt-BR"/>
        </w:rPr>
        <w:t>, o RAD será enviado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F671BC"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="0063378F" w:rsidRPr="00F671BC">
        <w:rPr>
          <w:rFonts w:ascii="Arial" w:eastAsia="Times New Roman" w:hAnsi="Arial" w:cs="Arial"/>
          <w:i/>
          <w:sz w:val="24"/>
          <w:szCs w:val="24"/>
          <w:lang w:eastAsia="pt-BR"/>
        </w:rPr>
        <w:t>nline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EF632C">
        <w:rPr>
          <w:rFonts w:ascii="Arial" w:eastAsia="Times New Roman" w:hAnsi="Arial" w:cs="Arial"/>
          <w:sz w:val="24"/>
          <w:szCs w:val="24"/>
          <w:lang w:eastAsia="pt-BR"/>
        </w:rPr>
        <w:t>validação pel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(s</w:t>
      </w:r>
      <w:proofErr w:type="gramStart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/a(s)</w:t>
      </w:r>
      <w:r w:rsidR="00EF632C">
        <w:rPr>
          <w:rFonts w:ascii="Arial" w:eastAsia="Times New Roman" w:hAnsi="Arial" w:cs="Arial"/>
          <w:sz w:val="24"/>
          <w:szCs w:val="24"/>
          <w:lang w:eastAsia="pt-BR"/>
        </w:rPr>
        <w:t xml:space="preserve"> respectivo</w:t>
      </w:r>
      <w:r w:rsidR="00EF632C" w:rsidRPr="00F671BC">
        <w:rPr>
          <w:rFonts w:ascii="Arial" w:eastAsia="Times New Roman" w:hAnsi="Arial" w:cs="Arial"/>
          <w:sz w:val="24"/>
          <w:szCs w:val="24"/>
          <w:lang w:eastAsia="pt-BR"/>
        </w:rPr>
        <w:t>(s)/a(s)</w:t>
      </w:r>
      <w:r w:rsidR="00EF63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378F" w:rsidRPr="00F671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avaliador(</w:t>
      </w:r>
      <w:proofErr w:type="spellStart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spellEnd"/>
      <w:r w:rsidR="00994CF1" w:rsidRPr="00F671BC">
        <w:rPr>
          <w:rFonts w:ascii="Arial" w:eastAsia="Times New Roman" w:hAnsi="Arial" w:cs="Arial"/>
          <w:sz w:val="24"/>
          <w:szCs w:val="24"/>
          <w:lang w:eastAsia="pt-BR"/>
        </w:rPr>
        <w:t>)/avaliadora(s)</w:t>
      </w:r>
      <w:r w:rsidR="00994CF1" w:rsidRPr="00EF632C">
        <w:rPr>
          <w:rFonts w:ascii="Arial" w:eastAsia="Times New Roman" w:hAnsi="Arial" w:cs="Arial"/>
          <w:sz w:val="24"/>
          <w:szCs w:val="24"/>
          <w:lang w:eastAsia="pt-BR"/>
        </w:rPr>
        <w:t>, conforme estabelecido no cabeçalho do</w:t>
      </w:r>
      <w:r w:rsidR="00F671BC" w:rsidRPr="00EF63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4CF1" w:rsidRPr="00EF632C">
        <w:rPr>
          <w:rFonts w:ascii="Arial" w:eastAsia="Times New Roman" w:hAnsi="Arial" w:cs="Arial"/>
          <w:sz w:val="24"/>
          <w:szCs w:val="24"/>
          <w:lang w:eastAsia="pt-BR"/>
        </w:rPr>
        <w:t>RAD.</w:t>
      </w:r>
    </w:p>
    <w:p w:rsidR="0063378F" w:rsidRPr="00C7763F" w:rsidRDefault="00D55BCD" w:rsidP="00D55BCD">
      <w:pPr>
        <w:pStyle w:val="PargrafodaLista"/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3378F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ATENÇÃO</w:t>
      </w:r>
      <w:r w:rsidR="00C7608C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!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ocente deverá acompanhar </w:t>
      </w:r>
      <w:r w:rsidR="009B5510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o processo </w:t>
      </w:r>
      <w:r w:rsidR="0063378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durante todo o período </w:t>
      </w:r>
      <w:r w:rsidR="00A77897" w:rsidRPr="00C7763F">
        <w:rPr>
          <w:rFonts w:ascii="Arial" w:eastAsia="Times New Roman" w:hAnsi="Arial" w:cs="Arial"/>
          <w:sz w:val="24"/>
          <w:szCs w:val="24"/>
          <w:lang w:eastAsia="pt-BR"/>
        </w:rPr>
        <w:t>de realização da avaliação</w:t>
      </w:r>
      <w:r w:rsidR="002F420F" w:rsidRPr="00C7763F">
        <w:rPr>
          <w:rFonts w:ascii="Arial" w:eastAsia="Times New Roman" w:hAnsi="Arial" w:cs="Arial"/>
          <w:sz w:val="24"/>
          <w:szCs w:val="24"/>
          <w:lang w:eastAsia="pt-BR"/>
        </w:rPr>
        <w:t>, caso o</w:t>
      </w:r>
      <w:r w:rsidR="006F768A" w:rsidRPr="00C7763F">
        <w:rPr>
          <w:rFonts w:ascii="Arial" w:eastAsia="Times New Roman" w:hAnsi="Arial" w:cs="Arial"/>
          <w:sz w:val="24"/>
          <w:szCs w:val="24"/>
          <w:lang w:eastAsia="pt-BR"/>
        </w:rPr>
        <w:t>corra do RAD ser</w:t>
      </w:r>
      <w:r w:rsidR="00A77897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reenviado</w:t>
      </w:r>
      <w:r w:rsidR="002F420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68A" w:rsidRPr="00C7763F">
        <w:rPr>
          <w:rFonts w:ascii="Arial" w:eastAsia="Times New Roman" w:hAnsi="Arial" w:cs="Arial"/>
          <w:sz w:val="24"/>
          <w:szCs w:val="24"/>
          <w:lang w:eastAsia="pt-BR"/>
        </w:rPr>
        <w:t>para c</w:t>
      </w:r>
      <w:r w:rsidR="005B307F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orreção de algum item que fora </w:t>
      </w:r>
      <w:r w:rsidR="006F768A" w:rsidRPr="00C7763F">
        <w:rPr>
          <w:rFonts w:ascii="Arial" w:eastAsia="Times New Roman" w:hAnsi="Arial" w:cs="Arial"/>
          <w:sz w:val="24"/>
          <w:szCs w:val="24"/>
          <w:lang w:eastAsia="pt-BR"/>
        </w:rPr>
        <w:t>invalidado</w:t>
      </w:r>
      <w:r w:rsidR="00E2525E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671BC" w:rsidRPr="00C7763F">
        <w:rPr>
          <w:rFonts w:ascii="Arial" w:eastAsia="Times New Roman" w:hAnsi="Arial" w:cs="Arial"/>
          <w:sz w:val="24"/>
          <w:szCs w:val="24"/>
          <w:lang w:eastAsia="pt-BR"/>
        </w:rPr>
        <w:t>pelo(a) avalia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dor</w:t>
      </w:r>
      <w:r w:rsidR="00F671BC" w:rsidRPr="00C7763F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="00E2525E" w:rsidRPr="00C7763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B7939" w:rsidRDefault="005D72BB" w:rsidP="009D78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sz w:val="24"/>
          <w:szCs w:val="24"/>
          <w:lang w:eastAsia="pt-BR"/>
        </w:rPr>
        <w:t>Para realizar a Avaliação Comportamental (Autoavaliação e Avaliação de Chefia)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a) docente 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deverá acessar</w:t>
      </w:r>
      <w:r w:rsidR="004402DD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4FDC" w:rsidRPr="00C7763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402DD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página da SAD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destin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ad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>Autoavaliação</w:t>
      </w:r>
      <w:r w:rsidR="00C7763F" w:rsidRPr="00C7763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e o(a) avaliador(a),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deverá acessar, também, a página da SAD destinada à realização da 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Avaliação de Chefia</w:t>
      </w:r>
      <w:r w:rsidR="007B3826" w:rsidRPr="00C7763F">
        <w:rPr>
          <w:rFonts w:ascii="Arial" w:eastAsia="Times New Roman" w:hAnsi="Arial" w:cs="Arial"/>
          <w:sz w:val="24"/>
          <w:szCs w:val="24"/>
          <w:lang w:eastAsia="pt-BR"/>
        </w:rPr>
        <w:t>. Ambas as situações apresentadas serão realizadas,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05D5" w:rsidRPr="00C7763F">
        <w:rPr>
          <w:rFonts w:ascii="Arial" w:eastAsia="Times New Roman" w:hAnsi="Arial" w:cs="Arial"/>
          <w:sz w:val="24"/>
          <w:szCs w:val="24"/>
          <w:lang w:eastAsia="pt-BR"/>
        </w:rPr>
        <w:t>através</w:t>
      </w:r>
      <w:r w:rsidR="004605D5" w:rsidRPr="007A5D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endereço eletrônico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hyperlink r:id="rId8" w:history="1">
        <w:r w:rsidR="00991444" w:rsidRPr="007D47DD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="005854BB" w:rsidRPr="005854BB">
        <w:rPr>
          <w:color w:val="000000" w:themeColor="text1"/>
        </w:rPr>
        <w:t>;</w:t>
      </w:r>
      <w:r w:rsidR="00DB1F99">
        <w:t xml:space="preserve"> </w:t>
      </w:r>
      <w:r w:rsidR="005854B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71857" w:rsidRPr="00071857">
        <w:rPr>
          <w:rFonts w:ascii="Arial" w:eastAsia="Times New Roman" w:hAnsi="Arial" w:cs="Arial"/>
          <w:sz w:val="24"/>
          <w:szCs w:val="24"/>
          <w:lang w:eastAsia="pt-BR"/>
        </w:rPr>
        <w:t>m seguida,</w:t>
      </w:r>
      <w:r w:rsidR="00071857">
        <w:rPr>
          <w:color w:val="0000FF"/>
        </w:rPr>
        <w:t xml:space="preserve"> </w:t>
      </w:r>
      <w:r w:rsidR="0007185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4402DD"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igitar 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>o CPF e</w:t>
      </w:r>
      <w:r w:rsidR="00071857">
        <w:rPr>
          <w:rFonts w:ascii="Arial" w:eastAsia="Times New Roman" w:hAnsi="Arial" w:cs="Arial"/>
          <w:sz w:val="24"/>
          <w:szCs w:val="24"/>
          <w:lang w:eastAsia="pt-BR"/>
        </w:rPr>
        <w:t xml:space="preserve"> utilizar 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a mesma </w:t>
      </w:r>
      <w:r w:rsidR="000F6F67" w:rsidRPr="007A5D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senha para emissão do contracheque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7D47DD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D47DD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="000F6F67" w:rsidRPr="007A5D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71857">
        <w:rPr>
          <w:rFonts w:ascii="Arial" w:eastAsia="Times New Roman" w:hAnsi="Arial" w:cs="Arial"/>
          <w:sz w:val="24"/>
          <w:szCs w:val="24"/>
          <w:lang w:eastAsia="pt-BR"/>
        </w:rPr>
        <w:t>docente</w:t>
      </w:r>
      <w:r w:rsidR="00D05535" w:rsidRPr="007A5DD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B1F99" w:rsidRPr="00C7763F" w:rsidRDefault="00DB1F99" w:rsidP="009D78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Período de realização da avaliação: </w:t>
      </w:r>
      <w:r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17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abril</w:t>
      </w:r>
      <w:r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24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maio de 2017</w:t>
      </w:r>
      <w:r w:rsidR="001B3B4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195132" w:rsidRPr="00E04082" w:rsidRDefault="00C13F73" w:rsidP="009D785D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04082">
        <w:rPr>
          <w:rFonts w:ascii="Arial" w:eastAsia="Times New Roman" w:hAnsi="Arial" w:cs="Arial"/>
          <w:sz w:val="24"/>
          <w:szCs w:val="24"/>
          <w:lang w:eastAsia="pt-BR"/>
        </w:rPr>
        <w:t xml:space="preserve">Resultado preliminar: </w:t>
      </w:r>
      <w:r w:rsidR="00DD2FCD" w:rsidRPr="00E04082">
        <w:rPr>
          <w:rFonts w:ascii="Arial" w:eastAsia="Times New Roman" w:hAnsi="Arial" w:cs="Arial"/>
          <w:sz w:val="24"/>
          <w:szCs w:val="24"/>
          <w:lang w:eastAsia="pt-BR"/>
        </w:rPr>
        <w:t xml:space="preserve">até </w:t>
      </w:r>
      <w:r w:rsidRPr="00E04082">
        <w:rPr>
          <w:rFonts w:ascii="Arial" w:eastAsia="Times New Roman" w:hAnsi="Arial" w:cs="Arial"/>
          <w:sz w:val="24"/>
          <w:szCs w:val="24"/>
          <w:lang w:eastAsia="pt-BR"/>
        </w:rPr>
        <w:t xml:space="preserve">o dia </w:t>
      </w:r>
      <w:r w:rsidR="001B3B4A" w:rsidRPr="00E04082">
        <w:rPr>
          <w:rFonts w:ascii="Arial" w:eastAsia="Times New Roman" w:hAnsi="Arial" w:cs="Arial"/>
          <w:b/>
          <w:sz w:val="24"/>
          <w:szCs w:val="24"/>
          <w:lang w:eastAsia="pt-BR"/>
        </w:rPr>
        <w:t>26</w:t>
      </w:r>
      <w:r w:rsidRPr="00E040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maio de 2017</w:t>
      </w:r>
      <w:r w:rsidRPr="00E0408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E5487" w:rsidRPr="00D73D7E" w:rsidRDefault="00DB1F99" w:rsidP="00D73D7E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sz w:val="24"/>
          <w:szCs w:val="24"/>
          <w:lang w:eastAsia="pt-BR"/>
        </w:rPr>
        <w:t xml:space="preserve">Período para impetrar recurso à CAP: </w:t>
      </w:r>
      <w:r w:rsidR="005C6B20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25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maio</w:t>
      </w:r>
      <w:r w:rsidR="00F37C1E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03</w:t>
      </w:r>
      <w:r w:rsidR="00CC633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junho de 2017</w:t>
      </w:r>
      <w:r w:rsidR="001B3B4A" w:rsidRPr="00C7763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C13F73" w:rsidRPr="00C162D0" w:rsidRDefault="000F6F67" w:rsidP="00C162D0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6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ATENÇÃO! 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Caso </w:t>
      </w:r>
      <w:proofErr w:type="gramStart"/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7A5DD4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(</w:t>
      </w:r>
      <w:proofErr w:type="gramEnd"/>
      <w:r w:rsidR="007A5DD4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71857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docente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não tenha a senha de acesso ao contracheque ou precise reinicializá-la, deverá acessar o </w:t>
      </w:r>
      <w:r w:rsidRPr="00C7763F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site</w:t>
      </w:r>
      <w:r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Portal</w:t>
      </w:r>
      <w:r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Servidor </w:t>
      </w:r>
      <w:r w:rsidR="00071857"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Pernambuco </w:t>
      </w:r>
      <w:hyperlink r:id="rId9" w:history="1">
        <w:r w:rsidR="00071857" w:rsidRPr="00C13F7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www.portaldoservidor.pe.gov.br</w:t>
        </w:r>
      </w:hyperlink>
      <w:r w:rsidR="00071857"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seguir os passos: </w:t>
      </w:r>
      <w:r w:rsidRPr="00C13F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Contracheque &gt; Cadastrar/Alterar minha senha.</w:t>
      </w:r>
      <w:r w:rsidR="00CC63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C633A" w:rsidRPr="00C7763F">
        <w:rPr>
          <w:rFonts w:ascii="Arial" w:eastAsia="Times New Roman" w:hAnsi="Arial" w:cs="Arial"/>
          <w:bCs/>
          <w:sz w:val="24"/>
          <w:szCs w:val="24"/>
          <w:lang w:eastAsia="pt-BR"/>
        </w:rPr>
        <w:t>Dessa forma,</w:t>
      </w:r>
      <w:r w:rsidRPr="00C776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7763F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Pr="00C13F73">
        <w:rPr>
          <w:rFonts w:ascii="Arial" w:eastAsia="Times New Roman" w:hAnsi="Arial" w:cs="Arial"/>
          <w:sz w:val="24"/>
          <w:szCs w:val="24"/>
          <w:lang w:eastAsia="pt-BR"/>
        </w:rPr>
        <w:t xml:space="preserve"> senhas não mais precisarão ser reinicializ</w:t>
      </w:r>
      <w:r w:rsidR="00B41075" w:rsidRPr="00C13F73">
        <w:rPr>
          <w:rFonts w:ascii="Arial" w:eastAsia="Times New Roman" w:hAnsi="Arial" w:cs="Arial"/>
          <w:sz w:val="24"/>
          <w:szCs w:val="24"/>
          <w:lang w:eastAsia="pt-BR"/>
        </w:rPr>
        <w:t>adas</w:t>
      </w:r>
      <w:r w:rsidRPr="00C13F73">
        <w:rPr>
          <w:rFonts w:ascii="Arial" w:eastAsia="Times New Roman" w:hAnsi="Arial" w:cs="Arial"/>
          <w:sz w:val="24"/>
          <w:szCs w:val="24"/>
          <w:lang w:eastAsia="pt-BR"/>
        </w:rPr>
        <w:t xml:space="preserve"> pela SAD. </w:t>
      </w:r>
      <w:proofErr w:type="gramStart"/>
      <w:r w:rsidRPr="00C13F73">
        <w:rPr>
          <w:rFonts w:ascii="Arial" w:eastAsia="Times New Roman" w:hAnsi="Arial" w:cs="Arial"/>
          <w:sz w:val="24"/>
          <w:szCs w:val="24"/>
          <w:lang w:eastAsia="pt-BR"/>
        </w:rPr>
        <w:t>Todos</w:t>
      </w:r>
      <w:r w:rsidR="00B41075" w:rsidRPr="00C13F73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B41075" w:rsidRPr="00C13F73">
        <w:rPr>
          <w:rFonts w:ascii="Arial" w:eastAsia="Times New Roman" w:hAnsi="Arial" w:cs="Arial"/>
          <w:sz w:val="24"/>
          <w:szCs w:val="24"/>
          <w:lang w:eastAsia="pt-BR"/>
        </w:rPr>
        <w:t>as)</w:t>
      </w:r>
      <w:r w:rsidRPr="00C13F73">
        <w:rPr>
          <w:rFonts w:ascii="Arial" w:eastAsia="Times New Roman" w:hAnsi="Arial" w:cs="Arial"/>
          <w:sz w:val="24"/>
          <w:szCs w:val="24"/>
          <w:lang w:eastAsia="pt-BR"/>
        </w:rPr>
        <w:t xml:space="preserve"> terão autonomia para reinicializar sua própria senha.</w:t>
      </w:r>
      <w:r w:rsidR="00C162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13F73">
        <w:rPr>
          <w:rFonts w:ascii="Arial" w:eastAsia="Times New Roman" w:hAnsi="Arial" w:cs="Arial"/>
          <w:bCs/>
          <w:sz w:val="24"/>
          <w:szCs w:val="24"/>
          <w:lang w:eastAsia="pt-BR"/>
        </w:rPr>
        <w:t>Em caso de dúvidas a respeito da senha de contracheque, ligar para a “Central de Atendimento ao Servidor”, através dos telefones: </w:t>
      </w:r>
      <w:r w:rsidR="00B41075" w:rsidRPr="00C13F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(81)</w:t>
      </w:r>
      <w:r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3183.4921 </w:t>
      </w:r>
      <w:r w:rsidRPr="00C13F73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pt-BR"/>
        </w:rPr>
        <w:t>ou</w:t>
      </w:r>
      <w:r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="00B41075"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>(81)</w:t>
      </w:r>
      <w:r w:rsidRPr="00C13F7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>3183.4928</w:t>
      </w:r>
      <w:r w:rsidRPr="00C13F7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:rsidR="003B2745" w:rsidRPr="00C92550" w:rsidRDefault="003204A9" w:rsidP="003B274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conhecimento das notas refer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>ente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à A</w:t>
      </w:r>
      <w:r w:rsidR="006D02F6" w:rsidRPr="00C92550">
        <w:rPr>
          <w:rFonts w:ascii="Arial" w:eastAsia="Times New Roman" w:hAnsi="Arial" w:cs="Arial"/>
          <w:sz w:val="24"/>
          <w:szCs w:val="24"/>
          <w:lang w:eastAsia="pt-BR"/>
        </w:rPr>
        <w:t>utoa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>valiação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à Avaliação de Chefia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C33EA" w:rsidRPr="00C92550">
        <w:rPr>
          <w:rFonts w:ascii="Arial" w:eastAsia="Times New Roman" w:hAnsi="Arial" w:cs="Arial"/>
          <w:sz w:val="24"/>
          <w:szCs w:val="24"/>
          <w:lang w:eastAsia="pt-BR"/>
        </w:rPr>
        <w:t>deve-se</w:t>
      </w:r>
      <w:r w:rsidR="003B27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acessar</w:t>
      </w:r>
      <w:r w:rsidR="007D47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0" w:history="1">
        <w:r w:rsidR="003B2745" w:rsidRPr="00C92550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="007D47DD">
        <w:t xml:space="preserve"> </w:t>
      </w:r>
      <w:r>
        <w:rPr>
          <w:rFonts w:ascii="Arial" w:hAnsi="Arial" w:cs="Arial"/>
          <w:sz w:val="24"/>
          <w:szCs w:val="24"/>
        </w:rPr>
        <w:t>clic</w:t>
      </w:r>
      <w:r w:rsidR="003B2745" w:rsidRPr="00C92550">
        <w:rPr>
          <w:rFonts w:ascii="Arial" w:hAnsi="Arial" w:cs="Arial"/>
          <w:sz w:val="24"/>
          <w:szCs w:val="24"/>
        </w:rPr>
        <w:t xml:space="preserve">ar na aba </w:t>
      </w:r>
      <w:r w:rsidR="003B2745" w:rsidRPr="00C92550">
        <w:rPr>
          <w:rFonts w:ascii="Arial" w:hAnsi="Arial" w:cs="Arial"/>
          <w:b/>
          <w:sz w:val="24"/>
          <w:szCs w:val="24"/>
        </w:rPr>
        <w:t>“notas gerais</w:t>
      </w:r>
      <w:r w:rsidR="003B2745" w:rsidRPr="00BA1B38">
        <w:rPr>
          <w:rFonts w:ascii="Arial" w:hAnsi="Arial" w:cs="Arial"/>
          <w:b/>
          <w:sz w:val="24"/>
          <w:szCs w:val="24"/>
        </w:rPr>
        <w:t>”</w:t>
      </w:r>
      <w:r w:rsidR="00CC633A" w:rsidRPr="00BA1B38">
        <w:rPr>
          <w:rFonts w:ascii="Arial" w:hAnsi="Arial" w:cs="Arial"/>
          <w:sz w:val="24"/>
          <w:szCs w:val="24"/>
        </w:rPr>
        <w:t>, a fim de</w:t>
      </w:r>
      <w:r w:rsidR="00BA1B38">
        <w:rPr>
          <w:rFonts w:ascii="Arial" w:hAnsi="Arial" w:cs="Arial"/>
          <w:sz w:val="24"/>
          <w:szCs w:val="24"/>
        </w:rPr>
        <w:t xml:space="preserve"> </w:t>
      </w:r>
      <w:r w:rsidR="003B2745" w:rsidRPr="00C92550">
        <w:rPr>
          <w:rFonts w:ascii="Arial" w:hAnsi="Arial" w:cs="Arial"/>
          <w:sz w:val="24"/>
          <w:szCs w:val="24"/>
        </w:rPr>
        <w:t>visualizar sua pontuação n</w:t>
      </w:r>
      <w:r w:rsidR="006D02F6" w:rsidRPr="00C92550">
        <w:rPr>
          <w:rFonts w:ascii="Arial" w:hAnsi="Arial" w:cs="Arial"/>
          <w:sz w:val="24"/>
          <w:szCs w:val="24"/>
        </w:rPr>
        <w:t>ess</w:t>
      </w:r>
      <w:r w:rsidR="003B2745" w:rsidRPr="00C925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3B2745" w:rsidRPr="00C92550">
        <w:rPr>
          <w:rFonts w:ascii="Arial" w:hAnsi="Arial" w:cs="Arial"/>
          <w:sz w:val="24"/>
          <w:szCs w:val="24"/>
        </w:rPr>
        <w:t xml:space="preserve"> etapa</w:t>
      </w:r>
      <w:r>
        <w:rPr>
          <w:rFonts w:ascii="Arial" w:hAnsi="Arial" w:cs="Arial"/>
          <w:sz w:val="24"/>
          <w:szCs w:val="24"/>
        </w:rPr>
        <w:t>s</w:t>
      </w:r>
      <w:r w:rsidR="003B2745" w:rsidRPr="00C92550">
        <w:rPr>
          <w:rFonts w:ascii="Arial" w:hAnsi="Arial" w:cs="Arial"/>
          <w:sz w:val="24"/>
          <w:szCs w:val="24"/>
        </w:rPr>
        <w:t>. Caso não concorde com o resultado,</w:t>
      </w:r>
      <w:r w:rsidR="000C33EA" w:rsidRPr="00C925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33EA" w:rsidRPr="00C92550">
        <w:rPr>
          <w:rFonts w:ascii="Arial" w:hAnsi="Arial" w:cs="Arial"/>
          <w:sz w:val="24"/>
          <w:szCs w:val="24"/>
        </w:rPr>
        <w:t>o(</w:t>
      </w:r>
      <w:proofErr w:type="gramEnd"/>
      <w:r w:rsidR="000C33EA" w:rsidRPr="00C92550">
        <w:rPr>
          <w:rFonts w:ascii="Arial" w:hAnsi="Arial" w:cs="Arial"/>
          <w:sz w:val="24"/>
          <w:szCs w:val="24"/>
        </w:rPr>
        <w:t>a) docente</w:t>
      </w:r>
      <w:r w:rsidR="003B2745" w:rsidRPr="00C92550">
        <w:rPr>
          <w:rFonts w:ascii="Arial" w:hAnsi="Arial" w:cs="Arial"/>
          <w:sz w:val="24"/>
          <w:szCs w:val="24"/>
        </w:rPr>
        <w:t xml:space="preserve"> poderá impetrar recurso</w:t>
      </w:r>
      <w:r w:rsidR="008F5031">
        <w:rPr>
          <w:rFonts w:ascii="Arial" w:hAnsi="Arial" w:cs="Arial"/>
          <w:sz w:val="24"/>
          <w:szCs w:val="24"/>
        </w:rPr>
        <w:t xml:space="preserve">, em formulário </w:t>
      </w:r>
      <w:r w:rsidR="008F5031" w:rsidRPr="008F5031">
        <w:rPr>
          <w:rFonts w:ascii="Arial" w:hAnsi="Arial" w:cs="Arial"/>
          <w:i/>
          <w:sz w:val="24"/>
          <w:szCs w:val="24"/>
        </w:rPr>
        <w:t>on-line</w:t>
      </w:r>
      <w:r w:rsidR="008F5031">
        <w:rPr>
          <w:rFonts w:ascii="Arial" w:hAnsi="Arial" w:cs="Arial"/>
          <w:sz w:val="24"/>
          <w:szCs w:val="24"/>
        </w:rPr>
        <w:t xml:space="preserve">, </w:t>
      </w:r>
      <w:r w:rsidR="00071857" w:rsidRPr="00071857">
        <w:rPr>
          <w:rFonts w:ascii="Arial" w:hAnsi="Arial" w:cs="Arial"/>
          <w:sz w:val="24"/>
          <w:szCs w:val="24"/>
        </w:rPr>
        <w:t xml:space="preserve">a ser disponibilizado </w:t>
      </w:r>
      <w:r w:rsidR="00071857" w:rsidRPr="00BA1B38">
        <w:rPr>
          <w:rFonts w:ascii="Arial" w:hAnsi="Arial" w:cs="Arial"/>
          <w:sz w:val="24"/>
          <w:szCs w:val="24"/>
        </w:rPr>
        <w:t xml:space="preserve">no </w:t>
      </w:r>
      <w:r w:rsidR="00071857" w:rsidRPr="00BA1B38">
        <w:rPr>
          <w:rFonts w:ascii="Arial" w:hAnsi="Arial" w:cs="Arial"/>
          <w:i/>
          <w:sz w:val="24"/>
          <w:szCs w:val="24"/>
        </w:rPr>
        <w:t>site</w:t>
      </w:r>
      <w:r w:rsidR="00071857" w:rsidRPr="00BA1B38">
        <w:rPr>
          <w:rFonts w:ascii="Arial" w:hAnsi="Arial" w:cs="Arial"/>
          <w:sz w:val="24"/>
          <w:szCs w:val="24"/>
        </w:rPr>
        <w:t xml:space="preserve"> da</w:t>
      </w:r>
      <w:r w:rsidR="00071857" w:rsidRPr="00071857">
        <w:rPr>
          <w:rFonts w:ascii="Arial" w:hAnsi="Arial" w:cs="Arial"/>
          <w:sz w:val="24"/>
          <w:szCs w:val="24"/>
        </w:rPr>
        <w:t xml:space="preserve"> UPE </w:t>
      </w:r>
      <w:hyperlink r:id="rId11" w:history="1">
        <w:r w:rsidR="00071857" w:rsidRPr="00071857">
          <w:rPr>
            <w:rStyle w:val="Hyperlink"/>
            <w:rFonts w:ascii="Arial" w:hAnsi="Arial" w:cs="Arial"/>
            <w:b/>
            <w:sz w:val="24"/>
            <w:szCs w:val="24"/>
          </w:rPr>
          <w:t>http://www.upe.br</w:t>
        </w:r>
      </w:hyperlink>
      <w:r w:rsidR="00071857" w:rsidRPr="00071857">
        <w:rPr>
          <w:rFonts w:ascii="Arial" w:hAnsi="Arial" w:cs="Arial"/>
          <w:sz w:val="24"/>
          <w:szCs w:val="24"/>
        </w:rPr>
        <w:t xml:space="preserve"> ou portal do servidor da UPE </w:t>
      </w:r>
      <w:hyperlink r:id="rId12" w:history="1">
        <w:r w:rsidR="00071857" w:rsidRPr="00071857">
          <w:rPr>
            <w:rStyle w:val="Hyperlink"/>
            <w:rFonts w:ascii="Arial" w:hAnsi="Arial" w:cs="Arial"/>
            <w:b/>
            <w:sz w:val="24"/>
            <w:szCs w:val="24"/>
          </w:rPr>
          <w:t>http://servidor.upe.br</w:t>
        </w:r>
      </w:hyperlink>
      <w:r w:rsidR="00071857">
        <w:rPr>
          <w:rFonts w:ascii="Arial" w:hAnsi="Arial" w:cs="Arial"/>
          <w:sz w:val="24"/>
          <w:szCs w:val="24"/>
        </w:rPr>
        <w:t xml:space="preserve"> </w:t>
      </w:r>
      <w:r w:rsidR="008F5031">
        <w:rPr>
          <w:rFonts w:ascii="Arial" w:hAnsi="Arial" w:cs="Arial"/>
          <w:sz w:val="24"/>
          <w:szCs w:val="24"/>
        </w:rPr>
        <w:t xml:space="preserve">no período de </w:t>
      </w:r>
      <w:r w:rsidR="0090753E">
        <w:rPr>
          <w:rFonts w:ascii="Arial" w:hAnsi="Arial" w:cs="Arial"/>
          <w:b/>
          <w:sz w:val="24"/>
          <w:szCs w:val="24"/>
        </w:rPr>
        <w:t>25</w:t>
      </w:r>
      <w:r w:rsidR="008F5031" w:rsidRPr="007D47DD">
        <w:rPr>
          <w:rFonts w:ascii="Arial" w:hAnsi="Arial" w:cs="Arial"/>
          <w:b/>
          <w:sz w:val="24"/>
          <w:szCs w:val="24"/>
        </w:rPr>
        <w:t xml:space="preserve"> </w:t>
      </w:r>
      <w:r w:rsidR="00D06368">
        <w:rPr>
          <w:rFonts w:ascii="Arial" w:hAnsi="Arial" w:cs="Arial"/>
          <w:b/>
          <w:sz w:val="24"/>
          <w:szCs w:val="24"/>
        </w:rPr>
        <w:t xml:space="preserve">de maio </w:t>
      </w:r>
      <w:r w:rsidR="008F5031" w:rsidRPr="007D47DD">
        <w:rPr>
          <w:rFonts w:ascii="Arial" w:hAnsi="Arial" w:cs="Arial"/>
          <w:b/>
          <w:sz w:val="24"/>
          <w:szCs w:val="24"/>
        </w:rPr>
        <w:t xml:space="preserve">a </w:t>
      </w:r>
      <w:r w:rsidR="00D940C7">
        <w:rPr>
          <w:rFonts w:ascii="Arial" w:hAnsi="Arial" w:cs="Arial"/>
          <w:b/>
          <w:sz w:val="24"/>
          <w:szCs w:val="24"/>
        </w:rPr>
        <w:t>03</w:t>
      </w:r>
      <w:r w:rsidR="00D06368">
        <w:rPr>
          <w:rFonts w:ascii="Arial" w:hAnsi="Arial" w:cs="Arial"/>
          <w:b/>
          <w:sz w:val="24"/>
          <w:szCs w:val="24"/>
        </w:rPr>
        <w:t xml:space="preserve"> de junho</w:t>
      </w:r>
      <w:r w:rsidR="008F5031" w:rsidRPr="007D47DD">
        <w:rPr>
          <w:rFonts w:ascii="Arial" w:hAnsi="Arial" w:cs="Arial"/>
          <w:b/>
          <w:sz w:val="24"/>
          <w:szCs w:val="24"/>
        </w:rPr>
        <w:t xml:space="preserve"> de 201</w:t>
      </w:r>
      <w:r w:rsidR="00D06368">
        <w:rPr>
          <w:rFonts w:ascii="Arial" w:hAnsi="Arial" w:cs="Arial"/>
          <w:b/>
          <w:sz w:val="24"/>
          <w:szCs w:val="24"/>
        </w:rPr>
        <w:t>7</w:t>
      </w:r>
      <w:r w:rsidR="00AC16A8">
        <w:rPr>
          <w:rFonts w:ascii="Arial" w:hAnsi="Arial" w:cs="Arial"/>
          <w:sz w:val="24"/>
          <w:szCs w:val="24"/>
        </w:rPr>
        <w:t xml:space="preserve">, conforme o </w:t>
      </w:r>
      <w:r w:rsidR="00A06061">
        <w:rPr>
          <w:rFonts w:ascii="Arial" w:hAnsi="Arial" w:cs="Arial"/>
          <w:sz w:val="24"/>
          <w:szCs w:val="24"/>
        </w:rPr>
        <w:t>§</w:t>
      </w:r>
      <w:r w:rsidR="00CC633A">
        <w:rPr>
          <w:rFonts w:ascii="Arial" w:hAnsi="Arial" w:cs="Arial"/>
          <w:sz w:val="24"/>
          <w:szCs w:val="24"/>
        </w:rPr>
        <w:t xml:space="preserve"> </w:t>
      </w:r>
      <w:r w:rsidR="00A06061">
        <w:rPr>
          <w:rFonts w:ascii="Arial" w:hAnsi="Arial" w:cs="Arial"/>
          <w:sz w:val="24"/>
          <w:szCs w:val="24"/>
        </w:rPr>
        <w:t xml:space="preserve">2° do Artigo 7° do </w:t>
      </w:r>
      <w:r w:rsidR="00AC16A8">
        <w:rPr>
          <w:rFonts w:ascii="Arial" w:hAnsi="Arial" w:cs="Arial"/>
          <w:sz w:val="24"/>
          <w:szCs w:val="24"/>
        </w:rPr>
        <w:t xml:space="preserve">Decreto </w:t>
      </w:r>
      <w:r w:rsidR="00A06061">
        <w:rPr>
          <w:rFonts w:ascii="Arial" w:hAnsi="Arial" w:cs="Arial"/>
          <w:sz w:val="24"/>
          <w:szCs w:val="24"/>
        </w:rPr>
        <w:t>n°</w:t>
      </w:r>
      <w:r w:rsidR="006C1BBC">
        <w:rPr>
          <w:rFonts w:ascii="Arial" w:hAnsi="Arial" w:cs="Arial"/>
          <w:sz w:val="24"/>
          <w:szCs w:val="24"/>
        </w:rPr>
        <w:t xml:space="preserve"> </w:t>
      </w:r>
      <w:r w:rsidR="00AC16A8">
        <w:rPr>
          <w:rFonts w:ascii="Arial" w:hAnsi="Arial" w:cs="Arial"/>
          <w:sz w:val="24"/>
          <w:szCs w:val="24"/>
        </w:rPr>
        <w:t>39.710</w:t>
      </w:r>
      <w:r w:rsidR="00A06061">
        <w:rPr>
          <w:rFonts w:ascii="Arial" w:hAnsi="Arial" w:cs="Arial"/>
          <w:sz w:val="24"/>
          <w:szCs w:val="24"/>
        </w:rPr>
        <w:t>,</w:t>
      </w:r>
      <w:r w:rsidR="00AC16A8">
        <w:rPr>
          <w:rFonts w:ascii="Arial" w:hAnsi="Arial" w:cs="Arial"/>
          <w:sz w:val="24"/>
          <w:szCs w:val="24"/>
        </w:rPr>
        <w:t xml:space="preserve"> de 14 de agosto de 2013</w:t>
      </w:r>
      <w:r w:rsidR="00A06061">
        <w:rPr>
          <w:rFonts w:ascii="Arial" w:hAnsi="Arial" w:cs="Arial"/>
          <w:sz w:val="24"/>
          <w:szCs w:val="24"/>
        </w:rPr>
        <w:t>,</w:t>
      </w:r>
      <w:r w:rsidR="00AC16A8">
        <w:rPr>
          <w:rFonts w:ascii="Arial" w:hAnsi="Arial" w:cs="Arial"/>
          <w:sz w:val="24"/>
          <w:szCs w:val="24"/>
        </w:rPr>
        <w:t xml:space="preserve"> que </w:t>
      </w:r>
      <w:r w:rsidR="00AC16A8" w:rsidRPr="00BA1B38">
        <w:rPr>
          <w:rFonts w:ascii="Arial" w:hAnsi="Arial" w:cs="Arial"/>
          <w:sz w:val="24"/>
          <w:szCs w:val="24"/>
        </w:rPr>
        <w:t xml:space="preserve">reserva </w:t>
      </w:r>
      <w:r w:rsidR="00CC633A" w:rsidRPr="00BA1B38">
        <w:rPr>
          <w:rFonts w:ascii="Arial" w:hAnsi="Arial" w:cs="Arial"/>
          <w:sz w:val="24"/>
          <w:szCs w:val="24"/>
        </w:rPr>
        <w:t>10</w:t>
      </w:r>
      <w:r w:rsidR="00BA1B38" w:rsidRPr="00BA1B38">
        <w:rPr>
          <w:rFonts w:ascii="Arial" w:hAnsi="Arial" w:cs="Arial"/>
          <w:sz w:val="24"/>
          <w:szCs w:val="24"/>
        </w:rPr>
        <w:t xml:space="preserve"> (dez)</w:t>
      </w:r>
      <w:r w:rsidR="00AC16A8" w:rsidRPr="00BA1B38">
        <w:rPr>
          <w:rFonts w:ascii="Arial" w:hAnsi="Arial" w:cs="Arial"/>
          <w:sz w:val="24"/>
          <w:szCs w:val="24"/>
        </w:rPr>
        <w:t xml:space="preserve"> dias para o</w:t>
      </w:r>
      <w:r w:rsidR="00AC16A8">
        <w:rPr>
          <w:rFonts w:ascii="Arial" w:hAnsi="Arial" w:cs="Arial"/>
          <w:sz w:val="24"/>
          <w:szCs w:val="24"/>
        </w:rPr>
        <w:t>s recursos</w:t>
      </w:r>
      <w:r w:rsidR="003B2745" w:rsidRPr="00C92550">
        <w:rPr>
          <w:rFonts w:ascii="Arial" w:hAnsi="Arial" w:cs="Arial"/>
          <w:sz w:val="24"/>
          <w:szCs w:val="24"/>
        </w:rPr>
        <w:t>.</w:t>
      </w:r>
      <w:r w:rsidR="00AC16A8">
        <w:rPr>
          <w:rFonts w:ascii="Arial" w:hAnsi="Arial" w:cs="Arial"/>
          <w:sz w:val="24"/>
          <w:szCs w:val="24"/>
        </w:rPr>
        <w:t xml:space="preserve"> </w:t>
      </w:r>
      <w:r w:rsidR="00AC16A8" w:rsidRPr="00C92550">
        <w:rPr>
          <w:rFonts w:ascii="Arial" w:eastAsia="Times New Roman" w:hAnsi="Arial" w:cs="Arial"/>
          <w:sz w:val="24"/>
          <w:szCs w:val="24"/>
          <w:lang w:eastAsia="pt-BR"/>
        </w:rPr>
        <w:t>O resultado da análise dos recursos será divulgado</w:t>
      </w:r>
      <w:r w:rsidR="00AC16A8">
        <w:rPr>
          <w:rFonts w:ascii="Arial" w:eastAsia="Times New Roman" w:hAnsi="Arial" w:cs="Arial"/>
          <w:sz w:val="24"/>
          <w:szCs w:val="24"/>
          <w:lang w:eastAsia="pt-BR"/>
        </w:rPr>
        <w:t>, posteriormente</w:t>
      </w:r>
      <w:r w:rsidR="00AC16A8" w:rsidRPr="00C9255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A12A1" w:rsidRPr="00BA1B38" w:rsidRDefault="00EA12A1" w:rsidP="004277D3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1B38">
        <w:rPr>
          <w:rFonts w:ascii="Arial" w:eastAsia="Times New Roman" w:hAnsi="Arial" w:cs="Arial"/>
          <w:sz w:val="24"/>
          <w:szCs w:val="24"/>
          <w:lang w:eastAsia="pt-BR"/>
        </w:rPr>
        <w:t>O resultado final da Avaliação de Desempenho do GOMS 201</w:t>
      </w:r>
      <w:r w:rsidR="00CC633A" w:rsidRPr="00BA1B38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 será publicado </w:t>
      </w:r>
      <w:r w:rsidR="005F4372"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no portal da UPE </w:t>
      </w:r>
      <w:r w:rsidRPr="00BA1B38">
        <w:rPr>
          <w:rFonts w:ascii="Arial" w:eastAsia="Times New Roman" w:hAnsi="Arial" w:cs="Arial"/>
          <w:b/>
          <w:sz w:val="24"/>
          <w:szCs w:val="24"/>
          <w:lang w:eastAsia="pt-BR"/>
        </w:rPr>
        <w:t>até o dia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1B38">
        <w:rPr>
          <w:rFonts w:ascii="Arial" w:eastAsia="Times New Roman" w:hAnsi="Arial" w:cs="Arial"/>
          <w:b/>
          <w:sz w:val="24"/>
          <w:szCs w:val="24"/>
          <w:lang w:eastAsia="pt-BR"/>
        </w:rPr>
        <w:t>09</w:t>
      </w:r>
      <w:r w:rsidRPr="00BA1B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junho de 201</w:t>
      </w:r>
      <w:r w:rsidR="00D06368" w:rsidRPr="00BA1B38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A6D7E" w:rsidRPr="00BF231C" w:rsidRDefault="007B466C" w:rsidP="00BF231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A UPE disponibiliza um canal de </w:t>
      </w:r>
      <w:r w:rsidR="00B24415" w:rsidRPr="00C92550">
        <w:rPr>
          <w:rFonts w:ascii="Arial" w:eastAsia="Times New Roman" w:hAnsi="Arial" w:cs="Arial"/>
          <w:sz w:val="24"/>
          <w:szCs w:val="24"/>
          <w:lang w:eastAsia="pt-BR"/>
        </w:rPr>
        <w:t>suporte para tirar dúvidas</w:t>
      </w:r>
      <w:r w:rsidR="000A2545"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que surgirem no momento da realização da Avaliação de Desempenho </w:t>
      </w:r>
      <w:r w:rsidR="008F5031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8F5031" w:rsidRPr="00BA1B38">
        <w:rPr>
          <w:rFonts w:ascii="Arial" w:eastAsia="Times New Roman" w:hAnsi="Arial" w:cs="Arial"/>
          <w:sz w:val="24"/>
          <w:szCs w:val="24"/>
          <w:lang w:eastAsia="pt-BR"/>
        </w:rPr>
        <w:t>GOMS</w:t>
      </w:r>
      <w:r w:rsidR="00CC633A" w:rsidRPr="00BA1B38">
        <w:rPr>
          <w:rFonts w:ascii="Arial" w:eastAsia="Times New Roman" w:hAnsi="Arial" w:cs="Arial"/>
          <w:sz w:val="24"/>
          <w:szCs w:val="24"/>
          <w:lang w:eastAsia="pt-BR"/>
        </w:rPr>
        <w:t xml:space="preserve"> 2017</w:t>
      </w:r>
      <w:r w:rsidRPr="00BA1B3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sz w:val="24"/>
          <w:szCs w:val="24"/>
          <w:lang w:eastAsia="pt-BR"/>
        </w:rPr>
        <w:t xml:space="preserve"> através do e-mail </w:t>
      </w:r>
      <w:hyperlink r:id="rId13" w:tgtFrame="_blank" w:history="1">
        <w:r w:rsidR="00B24415" w:rsidRPr="00C9255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avaliacaodocente@upe.br</w:t>
        </w:r>
      </w:hyperlink>
      <w:r w:rsidR="00BA16BA" w:rsidRPr="002D5EEB">
        <w:rPr>
          <w:rFonts w:ascii="Arial" w:hAnsi="Arial" w:cs="Arial"/>
          <w:sz w:val="24"/>
          <w:szCs w:val="24"/>
        </w:rPr>
        <w:t>.</w:t>
      </w:r>
    </w:p>
    <w:p w:rsidR="007D47DD" w:rsidRDefault="006D02F6" w:rsidP="00C162D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92550">
        <w:rPr>
          <w:rFonts w:ascii="Arial" w:hAnsi="Arial" w:cs="Arial"/>
          <w:sz w:val="24"/>
          <w:szCs w:val="24"/>
        </w:rPr>
        <w:t xml:space="preserve">Desejamos que </w:t>
      </w:r>
      <w:proofErr w:type="gramStart"/>
      <w:r w:rsidRPr="00C92550">
        <w:rPr>
          <w:rFonts w:ascii="Arial" w:hAnsi="Arial" w:cs="Arial"/>
          <w:sz w:val="24"/>
          <w:szCs w:val="24"/>
        </w:rPr>
        <w:t>todos</w:t>
      </w:r>
      <w:r w:rsidR="003204A9">
        <w:rPr>
          <w:rFonts w:ascii="Arial" w:hAnsi="Arial" w:cs="Arial"/>
          <w:sz w:val="24"/>
          <w:szCs w:val="24"/>
        </w:rPr>
        <w:t>(</w:t>
      </w:r>
      <w:proofErr w:type="gramEnd"/>
      <w:r w:rsidRPr="00C92550">
        <w:rPr>
          <w:rFonts w:ascii="Arial" w:hAnsi="Arial" w:cs="Arial"/>
          <w:sz w:val="24"/>
          <w:szCs w:val="24"/>
        </w:rPr>
        <w:t>as</w:t>
      </w:r>
      <w:r w:rsidR="003204A9">
        <w:rPr>
          <w:rFonts w:ascii="Arial" w:hAnsi="Arial" w:cs="Arial"/>
          <w:sz w:val="24"/>
          <w:szCs w:val="24"/>
        </w:rPr>
        <w:t>)</w:t>
      </w:r>
      <w:r w:rsidRPr="00C92550">
        <w:rPr>
          <w:rFonts w:ascii="Arial" w:hAnsi="Arial" w:cs="Arial"/>
          <w:sz w:val="24"/>
          <w:szCs w:val="24"/>
        </w:rPr>
        <w:t xml:space="preserve"> apresentem os requisitos necessários par</w:t>
      </w:r>
      <w:r w:rsidR="0090753E">
        <w:rPr>
          <w:rFonts w:ascii="Arial" w:hAnsi="Arial" w:cs="Arial"/>
          <w:sz w:val="24"/>
          <w:szCs w:val="24"/>
        </w:rPr>
        <w:t>a a realização da AD GOMS / 2017</w:t>
      </w:r>
      <w:r w:rsidRPr="00C92550">
        <w:rPr>
          <w:rFonts w:ascii="Arial" w:hAnsi="Arial" w:cs="Arial"/>
          <w:sz w:val="24"/>
          <w:szCs w:val="24"/>
        </w:rPr>
        <w:t xml:space="preserve"> e obtenham </w:t>
      </w:r>
      <w:r w:rsidR="00AC16A8">
        <w:rPr>
          <w:rFonts w:ascii="Arial" w:hAnsi="Arial" w:cs="Arial"/>
          <w:sz w:val="24"/>
          <w:szCs w:val="24"/>
        </w:rPr>
        <w:t xml:space="preserve">o </w:t>
      </w:r>
      <w:r w:rsidRPr="00C92550">
        <w:rPr>
          <w:rFonts w:ascii="Arial" w:hAnsi="Arial" w:cs="Arial"/>
          <w:sz w:val="24"/>
          <w:szCs w:val="24"/>
        </w:rPr>
        <w:t xml:space="preserve">êxito </w:t>
      </w:r>
      <w:r w:rsidR="00C92550">
        <w:rPr>
          <w:rFonts w:ascii="Arial" w:hAnsi="Arial" w:cs="Arial"/>
          <w:sz w:val="24"/>
          <w:szCs w:val="24"/>
        </w:rPr>
        <w:t>desejado</w:t>
      </w:r>
      <w:r w:rsidRPr="00C92550">
        <w:rPr>
          <w:rFonts w:ascii="Arial" w:hAnsi="Arial" w:cs="Arial"/>
          <w:sz w:val="24"/>
          <w:szCs w:val="24"/>
        </w:rPr>
        <w:t>.</w:t>
      </w:r>
    </w:p>
    <w:p w:rsidR="00C162D0" w:rsidRDefault="00C162D0" w:rsidP="008648C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06EE" w:rsidRPr="00C92550" w:rsidRDefault="00D06368" w:rsidP="003C06E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455673" w:rsidRPr="00455673">
        <w:rPr>
          <w:rFonts w:ascii="Arial" w:hAnsi="Arial" w:cs="Arial"/>
          <w:sz w:val="24"/>
          <w:szCs w:val="24"/>
        </w:rPr>
        <w:t>29</w:t>
      </w:r>
      <w:r w:rsidR="007F3549" w:rsidRPr="0045567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455673" w:rsidRPr="0045567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2017</w:t>
      </w:r>
      <w:r w:rsidR="003204A9">
        <w:rPr>
          <w:rFonts w:ascii="Arial" w:hAnsi="Arial" w:cs="Arial"/>
          <w:sz w:val="24"/>
          <w:szCs w:val="24"/>
        </w:rPr>
        <w:t>.</w:t>
      </w:r>
    </w:p>
    <w:p w:rsidR="00560330" w:rsidRDefault="00C0338D" w:rsidP="00C0338D">
      <w:pPr>
        <w:tabs>
          <w:tab w:val="center" w:pos="4819"/>
          <w:tab w:val="left" w:pos="80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92550">
        <w:rPr>
          <w:rFonts w:ascii="Arial" w:hAnsi="Arial" w:cs="Arial"/>
          <w:sz w:val="24"/>
          <w:szCs w:val="24"/>
        </w:rPr>
        <w:tab/>
      </w:r>
      <w:r w:rsidR="000A2545" w:rsidRPr="00C92550">
        <w:rPr>
          <w:rFonts w:ascii="Arial" w:hAnsi="Arial" w:cs="Arial"/>
          <w:sz w:val="24"/>
          <w:szCs w:val="24"/>
        </w:rPr>
        <w:t xml:space="preserve">Comissão </w:t>
      </w:r>
      <w:r w:rsidR="00CF304F">
        <w:rPr>
          <w:rFonts w:ascii="Arial" w:hAnsi="Arial" w:cs="Arial"/>
          <w:sz w:val="24"/>
          <w:szCs w:val="24"/>
        </w:rPr>
        <w:t xml:space="preserve">Administrativa </w:t>
      </w:r>
      <w:r w:rsidR="0023175A" w:rsidRPr="00C92550">
        <w:rPr>
          <w:rFonts w:ascii="Arial" w:hAnsi="Arial" w:cs="Arial"/>
          <w:sz w:val="24"/>
          <w:szCs w:val="24"/>
        </w:rPr>
        <w:t xml:space="preserve">Permanente de Avaliação de Desempenho </w:t>
      </w:r>
      <w:r w:rsidR="00D06368">
        <w:rPr>
          <w:rFonts w:ascii="Arial" w:hAnsi="Arial" w:cs="Arial"/>
          <w:sz w:val="24"/>
          <w:szCs w:val="24"/>
        </w:rPr>
        <w:t>GOMS 2017</w:t>
      </w:r>
    </w:p>
    <w:sectPr w:rsidR="00560330" w:rsidSect="003C06EE">
      <w:headerReference w:type="default" r:id="rId14"/>
      <w:pgSz w:w="11906" w:h="16838" w:code="9"/>
      <w:pgMar w:top="592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0D" w:rsidRDefault="00436C0D" w:rsidP="00276A93">
      <w:pPr>
        <w:spacing w:after="0" w:line="240" w:lineRule="auto"/>
      </w:pPr>
      <w:r>
        <w:separator/>
      </w:r>
    </w:p>
  </w:endnote>
  <w:endnote w:type="continuationSeparator" w:id="1">
    <w:p w:rsidR="00436C0D" w:rsidRDefault="00436C0D" w:rsidP="0027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0D" w:rsidRDefault="00436C0D" w:rsidP="00276A93">
      <w:pPr>
        <w:spacing w:after="0" w:line="240" w:lineRule="auto"/>
      </w:pPr>
      <w:r>
        <w:separator/>
      </w:r>
    </w:p>
  </w:footnote>
  <w:footnote w:type="continuationSeparator" w:id="1">
    <w:p w:rsidR="00436C0D" w:rsidRDefault="00436C0D" w:rsidP="0027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0D" w:rsidRDefault="00436C0D">
    <w:pPr>
      <w:pStyle w:val="Cabealho"/>
    </w:pPr>
    <w:r>
      <w:rPr>
        <w:noProof/>
        <w:lang w:eastAsia="pt-BR"/>
      </w:rPr>
      <w:drawing>
        <wp:inline distT="0" distB="0" distL="0" distR="0">
          <wp:extent cx="6327648" cy="731520"/>
          <wp:effectExtent l="19050" t="0" r="0" b="0"/>
          <wp:docPr id="1" name="Imagem 0" descr="TIMBRE CAP-Docen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CAP-Docen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6008" cy="73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6C0D" w:rsidRDefault="00436C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6DA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A19"/>
    <w:multiLevelType w:val="hybridMultilevel"/>
    <w:tmpl w:val="BF92FEFA"/>
    <w:lvl w:ilvl="0" w:tplc="4258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F075E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24415"/>
    <w:rsid w:val="0003573A"/>
    <w:rsid w:val="00071857"/>
    <w:rsid w:val="000A2545"/>
    <w:rsid w:val="000A778E"/>
    <w:rsid w:val="000B035B"/>
    <w:rsid w:val="000C33EA"/>
    <w:rsid w:val="000E1C6F"/>
    <w:rsid w:val="000F6F67"/>
    <w:rsid w:val="00107757"/>
    <w:rsid w:val="00126F2B"/>
    <w:rsid w:val="00131C30"/>
    <w:rsid w:val="00132A17"/>
    <w:rsid w:val="00134D29"/>
    <w:rsid w:val="00195132"/>
    <w:rsid w:val="001A17F1"/>
    <w:rsid w:val="001B3B4A"/>
    <w:rsid w:val="001C2C05"/>
    <w:rsid w:val="001C4CCE"/>
    <w:rsid w:val="001D6365"/>
    <w:rsid w:val="001D7CE2"/>
    <w:rsid w:val="00227E4E"/>
    <w:rsid w:val="0023175A"/>
    <w:rsid w:val="002337AD"/>
    <w:rsid w:val="002371FC"/>
    <w:rsid w:val="00251656"/>
    <w:rsid w:val="00266DC0"/>
    <w:rsid w:val="00276A93"/>
    <w:rsid w:val="002A2B54"/>
    <w:rsid w:val="002B783A"/>
    <w:rsid w:val="002C2906"/>
    <w:rsid w:val="002C7505"/>
    <w:rsid w:val="002D5EEB"/>
    <w:rsid w:val="002F420F"/>
    <w:rsid w:val="003204A9"/>
    <w:rsid w:val="003A6D7E"/>
    <w:rsid w:val="003B2745"/>
    <w:rsid w:val="003C06EE"/>
    <w:rsid w:val="003F2EF8"/>
    <w:rsid w:val="004277D3"/>
    <w:rsid w:val="00436C0D"/>
    <w:rsid w:val="004402DD"/>
    <w:rsid w:val="00455673"/>
    <w:rsid w:val="004605D5"/>
    <w:rsid w:val="00464FDC"/>
    <w:rsid w:val="004732A2"/>
    <w:rsid w:val="0048495C"/>
    <w:rsid w:val="004B39CB"/>
    <w:rsid w:val="004C29B0"/>
    <w:rsid w:val="0050190E"/>
    <w:rsid w:val="00517262"/>
    <w:rsid w:val="00527192"/>
    <w:rsid w:val="00534669"/>
    <w:rsid w:val="00560330"/>
    <w:rsid w:val="00561B94"/>
    <w:rsid w:val="00574B1C"/>
    <w:rsid w:val="005854BB"/>
    <w:rsid w:val="005A0E93"/>
    <w:rsid w:val="005B307F"/>
    <w:rsid w:val="005C6B20"/>
    <w:rsid w:val="005D3448"/>
    <w:rsid w:val="005D72BB"/>
    <w:rsid w:val="005D7382"/>
    <w:rsid w:val="005F4372"/>
    <w:rsid w:val="0063378F"/>
    <w:rsid w:val="006376A7"/>
    <w:rsid w:val="0064794E"/>
    <w:rsid w:val="006B69A1"/>
    <w:rsid w:val="006B6FF9"/>
    <w:rsid w:val="006C1BBC"/>
    <w:rsid w:val="006D02F6"/>
    <w:rsid w:val="006F31C8"/>
    <w:rsid w:val="006F768A"/>
    <w:rsid w:val="00724CDA"/>
    <w:rsid w:val="007705AB"/>
    <w:rsid w:val="00783935"/>
    <w:rsid w:val="00786F16"/>
    <w:rsid w:val="00794152"/>
    <w:rsid w:val="007A5DD4"/>
    <w:rsid w:val="007B3826"/>
    <w:rsid w:val="007B466C"/>
    <w:rsid w:val="007D47DD"/>
    <w:rsid w:val="007E5487"/>
    <w:rsid w:val="007F3549"/>
    <w:rsid w:val="00833443"/>
    <w:rsid w:val="00835035"/>
    <w:rsid w:val="008403B4"/>
    <w:rsid w:val="008648C5"/>
    <w:rsid w:val="008716DA"/>
    <w:rsid w:val="008933A6"/>
    <w:rsid w:val="008946E2"/>
    <w:rsid w:val="008A637F"/>
    <w:rsid w:val="008A7D42"/>
    <w:rsid w:val="008B5067"/>
    <w:rsid w:val="008B6538"/>
    <w:rsid w:val="008E06ED"/>
    <w:rsid w:val="008F5031"/>
    <w:rsid w:val="008F627C"/>
    <w:rsid w:val="008F7B75"/>
    <w:rsid w:val="0090753E"/>
    <w:rsid w:val="00940C16"/>
    <w:rsid w:val="00963870"/>
    <w:rsid w:val="00967B59"/>
    <w:rsid w:val="00990709"/>
    <w:rsid w:val="00991444"/>
    <w:rsid w:val="00994CF1"/>
    <w:rsid w:val="00996991"/>
    <w:rsid w:val="009A24E9"/>
    <w:rsid w:val="009B1979"/>
    <w:rsid w:val="009B5510"/>
    <w:rsid w:val="009D785D"/>
    <w:rsid w:val="00A06061"/>
    <w:rsid w:val="00A2616B"/>
    <w:rsid w:val="00A34CC6"/>
    <w:rsid w:val="00A36F23"/>
    <w:rsid w:val="00A617E4"/>
    <w:rsid w:val="00A74B8C"/>
    <w:rsid w:val="00A77897"/>
    <w:rsid w:val="00AC16A8"/>
    <w:rsid w:val="00B24415"/>
    <w:rsid w:val="00B41075"/>
    <w:rsid w:val="00B43945"/>
    <w:rsid w:val="00B55A45"/>
    <w:rsid w:val="00B569A1"/>
    <w:rsid w:val="00B6175A"/>
    <w:rsid w:val="00B65DC8"/>
    <w:rsid w:val="00B7215A"/>
    <w:rsid w:val="00B804DA"/>
    <w:rsid w:val="00BA16BA"/>
    <w:rsid w:val="00BA1B38"/>
    <w:rsid w:val="00BB7939"/>
    <w:rsid w:val="00BD7366"/>
    <w:rsid w:val="00BF1BDB"/>
    <w:rsid w:val="00BF231C"/>
    <w:rsid w:val="00C0338D"/>
    <w:rsid w:val="00C13F73"/>
    <w:rsid w:val="00C162D0"/>
    <w:rsid w:val="00C2151E"/>
    <w:rsid w:val="00C31628"/>
    <w:rsid w:val="00C60F6A"/>
    <w:rsid w:val="00C668C5"/>
    <w:rsid w:val="00C7608C"/>
    <w:rsid w:val="00C7763F"/>
    <w:rsid w:val="00C8544A"/>
    <w:rsid w:val="00C92550"/>
    <w:rsid w:val="00CC633A"/>
    <w:rsid w:val="00CF0950"/>
    <w:rsid w:val="00CF1A58"/>
    <w:rsid w:val="00CF304F"/>
    <w:rsid w:val="00D05535"/>
    <w:rsid w:val="00D06368"/>
    <w:rsid w:val="00D55BCD"/>
    <w:rsid w:val="00D73D7E"/>
    <w:rsid w:val="00D940C7"/>
    <w:rsid w:val="00DB1F99"/>
    <w:rsid w:val="00DC73EE"/>
    <w:rsid w:val="00DD2FCD"/>
    <w:rsid w:val="00DF26C1"/>
    <w:rsid w:val="00DF592C"/>
    <w:rsid w:val="00E04082"/>
    <w:rsid w:val="00E2525E"/>
    <w:rsid w:val="00E64838"/>
    <w:rsid w:val="00E91492"/>
    <w:rsid w:val="00EA12A1"/>
    <w:rsid w:val="00EF632C"/>
    <w:rsid w:val="00F033E1"/>
    <w:rsid w:val="00F16075"/>
    <w:rsid w:val="00F34D4E"/>
    <w:rsid w:val="00F353EE"/>
    <w:rsid w:val="00F37C1E"/>
    <w:rsid w:val="00F43DAE"/>
    <w:rsid w:val="00F671BC"/>
    <w:rsid w:val="00F70920"/>
    <w:rsid w:val="00F96DBA"/>
    <w:rsid w:val="00FA3B61"/>
    <w:rsid w:val="00FB0F0C"/>
    <w:rsid w:val="00FE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4415"/>
  </w:style>
  <w:style w:type="character" w:styleId="Hyperlink">
    <w:name w:val="Hyperlink"/>
    <w:basedOn w:val="Fontepargpadro"/>
    <w:uiPriority w:val="99"/>
    <w:unhideWhenUsed/>
    <w:rsid w:val="00B244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33E1"/>
    <w:pPr>
      <w:ind w:left="720"/>
      <w:contextualSpacing/>
    </w:pPr>
  </w:style>
  <w:style w:type="paragraph" w:styleId="SemEspaamento">
    <w:name w:val="No Spacing"/>
    <w:uiPriority w:val="1"/>
    <w:qFormat/>
    <w:rsid w:val="001D63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A93"/>
  </w:style>
  <w:style w:type="paragraph" w:styleId="Rodap">
    <w:name w:val="footer"/>
    <w:basedOn w:val="Normal"/>
    <w:link w:val="Rodap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A93"/>
  </w:style>
  <w:style w:type="paragraph" w:styleId="Textodebalo">
    <w:name w:val="Balloon Text"/>
    <w:basedOn w:val="Normal"/>
    <w:link w:val="TextodebaloChar"/>
    <w:uiPriority w:val="99"/>
    <w:semiHidden/>
    <w:unhideWhenUsed/>
    <w:rsid w:val="009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mailto:avaliacaodocente@upe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rvidor.upe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e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estaododesempenho.pe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doservidor.pe.go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D8B8-F92F-4789-8496-7FD25DF1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Bizarro</dc:creator>
  <cp:lastModifiedBy>84907100400</cp:lastModifiedBy>
  <cp:revision>15</cp:revision>
  <cp:lastPrinted>2016-03-09T18:54:00Z</cp:lastPrinted>
  <dcterms:created xsi:type="dcterms:W3CDTF">2017-03-23T20:51:00Z</dcterms:created>
  <dcterms:modified xsi:type="dcterms:W3CDTF">2017-03-28T14:04:00Z</dcterms:modified>
</cp:coreProperties>
</file>